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1CA" w:rsidRPr="001A01CA" w:rsidRDefault="001A01CA" w:rsidP="001A0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540068211-N-2019 z dnia 08-04-2019 r. </w:t>
      </w:r>
    </w:p>
    <w:p w:rsidR="001A01CA" w:rsidRPr="001A01CA" w:rsidRDefault="001A01CA" w:rsidP="001A01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1CA">
        <w:rPr>
          <w:rFonts w:ascii="Times New Roman" w:eastAsia="Times New Roman" w:hAnsi="Times New Roman" w:cs="Times New Roman"/>
          <w:sz w:val="24"/>
          <w:szCs w:val="24"/>
          <w:lang w:eastAsia="pl-PL"/>
        </w:rPr>
        <w:t>Tczew:</w:t>
      </w:r>
      <w:r w:rsidRPr="001A01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1A01CA" w:rsidRPr="001A01CA" w:rsidRDefault="001A01CA" w:rsidP="001A0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A0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A01CA" w:rsidRPr="001A01CA" w:rsidRDefault="001A01CA" w:rsidP="001A0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1A01CA" w:rsidRPr="001A01CA" w:rsidRDefault="001A01CA" w:rsidP="001A0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1C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1A0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A01CA" w:rsidRPr="001A01CA" w:rsidRDefault="001A01CA" w:rsidP="001A0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1A0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530041-N-2019 </w:t>
      </w:r>
      <w:r w:rsidRPr="001A01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0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1A0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29/03/2019 </w:t>
      </w:r>
    </w:p>
    <w:p w:rsidR="001A01CA" w:rsidRPr="001A01CA" w:rsidRDefault="001A01CA" w:rsidP="001A0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1C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A0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A01CA" w:rsidRPr="001A01CA" w:rsidRDefault="001A01CA" w:rsidP="001A0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Zakład Utylizacji Odpadów Stałych sp. z o. o., Krajowy numer identyfikacyjny 19247119900000, ul. ul. Rokicka  , 83-110  Tczew, woj. pomorskie, państwo Polska, tel. 585 328 372, e-mail zuos.tczew@poczta.fm, faks 585 328 372. </w:t>
      </w:r>
      <w:r w:rsidRPr="001A01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1A01CA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1A0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www.zuostczew.pl </w:t>
      </w:r>
    </w:p>
    <w:p w:rsidR="001A01CA" w:rsidRPr="001A01CA" w:rsidRDefault="001A01CA" w:rsidP="001A0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1C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1A01CA" w:rsidRPr="001A01CA" w:rsidRDefault="001A01CA" w:rsidP="001A0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1A0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A01CA" w:rsidRPr="001A01CA" w:rsidRDefault="001A01CA" w:rsidP="001A0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A0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01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0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1A0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1A01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0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1A0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1A01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0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1A0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2019-04-12, godzina: 10:00, </w:t>
      </w:r>
      <w:r w:rsidRPr="001A01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0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1A0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2019-04-15, godzina: 10:00, </w:t>
      </w:r>
      <w:r w:rsidRPr="001A01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01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0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A0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01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0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1A0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I </w:t>
      </w:r>
      <w:r w:rsidRPr="001A01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0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1A0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nr: 1 Dostawa </w:t>
      </w:r>
      <w:proofErr w:type="spellStart"/>
      <w:r w:rsidRPr="001A01CA">
        <w:rPr>
          <w:rFonts w:ascii="Times New Roman" w:eastAsia="Times New Roman" w:hAnsi="Times New Roman" w:cs="Times New Roman"/>
          <w:sz w:val="24"/>
          <w:szCs w:val="24"/>
          <w:lang w:eastAsia="pl-PL"/>
        </w:rPr>
        <w:t>brykierciarki</w:t>
      </w:r>
      <w:proofErr w:type="spellEnd"/>
      <w:r w:rsidRPr="001A0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(prasy) do styropianu pkt. 1) </w:t>
      </w:r>
      <w:r w:rsidRPr="001A01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0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1A0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Krótki opis przedmiotu zamówienia (wielkość, zakres, rodzaj i ilość dostaw, usług lub robót budowlanych lub określenie zapotrzebowania i wymagań) a w przypadku partnerstwa innowacyjnego -określenie zapotrzebowania na innowacyjny produkt, usługę lub roboty </w:t>
      </w:r>
      <w:proofErr w:type="spellStart"/>
      <w:r w:rsidRPr="001A01CA">
        <w:rPr>
          <w:rFonts w:ascii="Times New Roman" w:eastAsia="Times New Roman" w:hAnsi="Times New Roman" w:cs="Times New Roman"/>
          <w:sz w:val="24"/>
          <w:szCs w:val="24"/>
          <w:lang w:eastAsia="pl-PL"/>
        </w:rPr>
        <w:t>budowlane:Część</w:t>
      </w:r>
      <w:proofErr w:type="spellEnd"/>
      <w:r w:rsidRPr="001A0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- Dostawa brykieciarki (prasy) do styropianu – szt. 2; Urządzenie winno zapewnić zmniejszenie objętości odpadów styropianowych poprzez ich mielenie i zgniatanie za pomocą prasy, redukując je do ciężaru właściwego 150 – 400 kg/m3 lub 200 – 400 kg/m3. Sprasowane odpady uformowane będą w kształt prostopadłościanów. Kompresja min. 40:1. 2 szt. dla PSZOK w Tczewie i Stegnie. Szczegółowy opis przedmiotu zamówienia stanowi Część III SIWZ „Opis przedmiotu zamówienia” </w:t>
      </w:r>
      <w:r w:rsidRPr="001A01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0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1A0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Krótki opis przedmiotu zamówienia (wielkość, zakres, rodzaj i ilość dostaw, usług lub robót budowlanych lub określenie zapotrzebowania i wymagań) a w przypadku partnerstwa innowacyjnego -określenie zapotrzebowania na innowacyjny produkt, usługę lub roboty </w:t>
      </w:r>
      <w:proofErr w:type="spellStart"/>
      <w:r w:rsidRPr="001A01CA">
        <w:rPr>
          <w:rFonts w:ascii="Times New Roman" w:eastAsia="Times New Roman" w:hAnsi="Times New Roman" w:cs="Times New Roman"/>
          <w:sz w:val="24"/>
          <w:szCs w:val="24"/>
          <w:lang w:eastAsia="pl-PL"/>
        </w:rPr>
        <w:t>budowlane:Część</w:t>
      </w:r>
      <w:proofErr w:type="spellEnd"/>
      <w:r w:rsidRPr="001A0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- Dostawa brykieciarki (prasy) do styropianu – szt. 2; Urządzenie winno zapewnić zmniejszenie objętości odpadów styropianowych poprzez ich mielenie i zgniatanie za pomocą prasy, redukując je do ciężaru właściwego min. 300 kg/m3 lub do 700 kg/m3. Sprasowane odpady uformowane będą w kształt prostopadłościanów. Kompresja min. 40:1. 2 szt. dla PSZOK w Tczewie i Stegnie. Szczegółowy opis przedmiotu zamówienia stanowi Część III SIWZ „Opis przedmiotu zamówienia” </w:t>
      </w:r>
    </w:p>
    <w:p w:rsidR="00EB20A8" w:rsidRDefault="001A01CA">
      <w:bookmarkStart w:id="0" w:name="_GoBack"/>
      <w:bookmarkEnd w:id="0"/>
    </w:p>
    <w:sectPr w:rsidR="00EB2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1CA"/>
    <w:rsid w:val="001A01CA"/>
    <w:rsid w:val="005A4DD8"/>
    <w:rsid w:val="00F7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F2CE2-EA4A-43E0-B752-44974BA02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3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7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8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Zimny</dc:creator>
  <cp:keywords/>
  <dc:description/>
  <cp:lastModifiedBy>Maciej Zimny</cp:lastModifiedBy>
  <cp:revision>1</cp:revision>
  <dcterms:created xsi:type="dcterms:W3CDTF">2019-04-08T11:22:00Z</dcterms:created>
  <dcterms:modified xsi:type="dcterms:W3CDTF">2019-04-08T11:22:00Z</dcterms:modified>
</cp:coreProperties>
</file>