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97D" w:rsidRPr="00C0397D" w:rsidRDefault="00C0397D" w:rsidP="00C03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9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</w:t>
      </w:r>
      <w:bookmarkStart w:id="0" w:name="_GoBack"/>
      <w:r w:rsidRPr="00C039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510128295-N-2019 </w:t>
      </w:r>
      <w:bookmarkEnd w:id="0"/>
      <w:r w:rsidRPr="00C039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26-06-2019 r. </w:t>
      </w:r>
    </w:p>
    <w:p w:rsidR="00C0397D" w:rsidRPr="00C0397D" w:rsidRDefault="00C0397D" w:rsidP="00C03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97D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Utylizacji Odpadów Stałych sp. z o. o.: Dostawa kontenerów na tekstylia w ramach Projektu „Rozbudowa Zakładu Zagospodarowania Odpadów w Tczewie o sekcję wytwarzania kompostu i polepszaczy glebowych z odpadów ulegających biodegradacji wraz z rozbudową punktów selektywnego zbierania odpadów komunalnych”</w:t>
      </w:r>
      <w:r w:rsidRPr="00C039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9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C0397D" w:rsidRPr="00C0397D" w:rsidRDefault="00C0397D" w:rsidP="00C03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9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039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397D" w:rsidRPr="00C0397D" w:rsidRDefault="00C0397D" w:rsidP="00C03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9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C0397D" w:rsidRPr="00C0397D" w:rsidRDefault="00C0397D" w:rsidP="00C03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9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039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397D" w:rsidRPr="00C0397D" w:rsidRDefault="00C0397D" w:rsidP="00C03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9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C0397D" w:rsidRPr="00C0397D" w:rsidRDefault="00C0397D" w:rsidP="00C03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9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0397D" w:rsidRPr="00C0397D" w:rsidRDefault="00C0397D" w:rsidP="00C03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9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039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C039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Przedmiot zamówienia wchodzi w zakres Projektu pod nazwą „Rozbudowa Zakładu Zagospodarowania Odpadów w Tczewie o sekcję wytwarzania kompostu polepszaczy glebowych z odpadów ulegających biodegradacji wraz z rozbudową punktów selektywnego zbierania odpadów komunalnych”, realizowanego w ramach działania 2.2 – Gospodarka odpadami komunalnymi, Programu Operacyjnego Infrastruktura i Środowisko na lata 2014-2020. Umowa o dofinansowanie nr POIS.02.02.00-00-0025/16-00 </w:t>
      </w:r>
    </w:p>
    <w:p w:rsidR="00C0397D" w:rsidRPr="00C0397D" w:rsidRDefault="00C0397D" w:rsidP="00C03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9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C039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397D" w:rsidRPr="00C0397D" w:rsidRDefault="00C0397D" w:rsidP="00C03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9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039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552370-N-2019 </w:t>
      </w:r>
    </w:p>
    <w:p w:rsidR="00C0397D" w:rsidRPr="00C0397D" w:rsidRDefault="00C0397D" w:rsidP="00C03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9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C039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397D" w:rsidRPr="00C0397D" w:rsidRDefault="00C0397D" w:rsidP="00C03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9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0397D" w:rsidRPr="00C0397D" w:rsidRDefault="00C0397D" w:rsidP="00C03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397D" w:rsidRPr="00C0397D" w:rsidRDefault="00C0397D" w:rsidP="00C03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9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039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397D" w:rsidRPr="00C0397D" w:rsidRDefault="00C0397D" w:rsidP="00C03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397D" w:rsidRPr="00C0397D" w:rsidRDefault="00C0397D" w:rsidP="00C03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9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C0397D" w:rsidRPr="00C0397D" w:rsidRDefault="00C0397D" w:rsidP="00C03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9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Utylizacji Odpadów Stałych sp. z o. o., Krajowy numer identyfikacyjny 19247119900000, ul. ul. Rokicka  , 83-110  Tczew, woj. pomorskie, państwo Polska, tel. 585 328 372, e-mail zuos.tczew@poczta.fm, faks 585 328 372. </w:t>
      </w:r>
      <w:r w:rsidRPr="00C039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0397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039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www.zuostczew.pl </w:t>
      </w:r>
    </w:p>
    <w:p w:rsidR="00C0397D" w:rsidRPr="00C0397D" w:rsidRDefault="00C0397D" w:rsidP="00C03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9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C039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397D" w:rsidRPr="00C0397D" w:rsidRDefault="00C0397D" w:rsidP="00C03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97D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prawa publicznego</w:t>
      </w:r>
    </w:p>
    <w:p w:rsidR="00C0397D" w:rsidRPr="00C0397D" w:rsidRDefault="00C0397D" w:rsidP="00C03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9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0397D" w:rsidRPr="00C0397D" w:rsidRDefault="00C0397D" w:rsidP="00C03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9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C0397D" w:rsidRPr="00C0397D" w:rsidRDefault="00C0397D" w:rsidP="00C03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9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kontenerów na tekstylia w ramach Projektu „Rozbudowa Zakładu Zagospodarowania Odpadów w Tczewie o sekcję wytwarzania kompostu i polepszaczy glebowych z odpadów ulegających biodegradacji wraz z rozbudową punktów selektywnego zbierania odpadów komunalnych” </w:t>
      </w:r>
    </w:p>
    <w:p w:rsidR="00C0397D" w:rsidRPr="00C0397D" w:rsidRDefault="00C0397D" w:rsidP="00C03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9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C039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C039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397D" w:rsidRPr="00C0397D" w:rsidRDefault="00C0397D" w:rsidP="00C03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9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PN/5/2019 </w:t>
      </w:r>
    </w:p>
    <w:p w:rsidR="00C0397D" w:rsidRPr="00C0397D" w:rsidRDefault="00C0397D" w:rsidP="00C03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9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C039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397D" w:rsidRPr="00C0397D" w:rsidRDefault="00C0397D" w:rsidP="00C03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9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C0397D" w:rsidRPr="00C0397D" w:rsidRDefault="00C0397D" w:rsidP="00C03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9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C0397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039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39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w przypadku </w:t>
      </w:r>
      <w:r w:rsidRPr="00C039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partnerstwa innowacyjnego - określenie zapotrzebowania na innowacyjny produkt, usługę lub roboty budowlane:</w:t>
      </w:r>
      <w:r w:rsidRPr="00C039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397D" w:rsidRPr="00C0397D" w:rsidRDefault="00C0397D" w:rsidP="00C03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97D">
        <w:rPr>
          <w:rFonts w:ascii="Times New Roman" w:eastAsia="Times New Roman" w:hAnsi="Times New Roman" w:cs="Times New Roman"/>
          <w:sz w:val="24"/>
          <w:szCs w:val="24"/>
          <w:lang w:eastAsia="pl-PL"/>
        </w:rPr>
        <w:t>Kontenery na tekstylia (2 szt.) - kontenery zapewnią możliwość dostarczania odpadów tekstylnych (ubrań, tekstyliów, butów) przez mieszkańców do PSZOK Tczew i Stegna. Parametry techniczne kontenera: - kontenery wykonane z blachy ogniowo ocynkowanej o grubości min. 1,25 mm lub 1,5 mm - wymiary szerokość x głębokość x wysokość (mm) nie mniejsze niż 1140x1145x2200 mm - malowane proszkowo w kolorze RAL 6029 - powłoka „</w:t>
      </w:r>
      <w:proofErr w:type="spellStart"/>
      <w:r w:rsidRPr="00C0397D">
        <w:rPr>
          <w:rFonts w:ascii="Times New Roman" w:eastAsia="Times New Roman" w:hAnsi="Times New Roman" w:cs="Times New Roman"/>
          <w:sz w:val="24"/>
          <w:szCs w:val="24"/>
          <w:lang w:eastAsia="pl-PL"/>
        </w:rPr>
        <w:t>antygraffiti</w:t>
      </w:r>
      <w:proofErr w:type="spellEnd"/>
      <w:r w:rsidRPr="00C039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- wrzut dzielony lub bęben - wysokość do wrzutu w przedziale 1250 – 1550 mm. - obejma klamki utrudniająca jej wyłamanie - kłódka - regulowane stopy - stopy szerokie - nośność (kg) – 600 - wybita nazwa firmy Miejscem realizacji dostaw jest teren Zakładu Zamawiającego w Tczewie przy ul. Rokickiej 5A. </w:t>
      </w:r>
    </w:p>
    <w:p w:rsidR="00C0397D" w:rsidRPr="00C0397D" w:rsidRDefault="00C0397D" w:rsidP="00C03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9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C039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39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9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C039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397D" w:rsidRPr="00C0397D" w:rsidRDefault="00C0397D" w:rsidP="00C03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9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0397D" w:rsidRPr="00C0397D" w:rsidRDefault="00C0397D" w:rsidP="00C03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9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C039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34928480-6</w:t>
      </w:r>
    </w:p>
    <w:p w:rsidR="00C0397D" w:rsidRPr="00C0397D" w:rsidRDefault="00C0397D" w:rsidP="00C03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397D" w:rsidRPr="00C0397D" w:rsidRDefault="00C0397D" w:rsidP="00C03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9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C0397D" w:rsidRPr="00C0397D" w:rsidRDefault="00C0397D" w:rsidP="00C03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9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C0397D" w:rsidRPr="00C0397D" w:rsidRDefault="00C0397D" w:rsidP="00C03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97D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C0397D" w:rsidRPr="00C0397D" w:rsidRDefault="00C0397D" w:rsidP="00C03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9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C0397D" w:rsidRPr="00C0397D" w:rsidRDefault="00C0397D" w:rsidP="00C03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97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C0397D" w:rsidRPr="00C0397D" w:rsidRDefault="00C0397D" w:rsidP="00C03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9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C0397D" w:rsidRPr="00C0397D" w:rsidRDefault="00C0397D" w:rsidP="00C03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9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C0397D" w:rsidRPr="00C0397D" w:rsidTr="00C0397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0397D" w:rsidRPr="00C0397D" w:rsidRDefault="00C0397D" w:rsidP="00C0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0397D" w:rsidRPr="00C0397D" w:rsidTr="00C0397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0397D" w:rsidRPr="00C0397D" w:rsidRDefault="00C0397D" w:rsidP="00C0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397D" w:rsidRPr="00C0397D" w:rsidTr="00C039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397D" w:rsidRPr="00C0397D" w:rsidRDefault="00C0397D" w:rsidP="00C0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C039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17/06/2019 </w:t>
            </w:r>
            <w:r w:rsidRPr="00C039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03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C0397D" w:rsidRPr="00C0397D" w:rsidRDefault="00C0397D" w:rsidP="00C0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039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8000 </w:t>
            </w:r>
            <w:r w:rsidRPr="00C039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03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039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C0397D" w:rsidRPr="00C0397D" w:rsidRDefault="00C0397D" w:rsidP="00C0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C0397D" w:rsidRPr="00C0397D" w:rsidRDefault="00C0397D" w:rsidP="00C0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9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C039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C039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C039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C039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C039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C0397D" w:rsidRPr="00C0397D" w:rsidRDefault="00C0397D" w:rsidP="00C0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C039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C0397D" w:rsidRPr="00C0397D" w:rsidRDefault="00C0397D" w:rsidP="00C0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C039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0397D" w:rsidRPr="00C0397D" w:rsidRDefault="00C0397D" w:rsidP="00C0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9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C0397D" w:rsidRPr="00C0397D" w:rsidRDefault="00C0397D" w:rsidP="00C0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9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0397D" w:rsidRPr="00C0397D" w:rsidRDefault="00C0397D" w:rsidP="00C0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0397D" w:rsidRPr="00C0397D" w:rsidRDefault="00C0397D" w:rsidP="00C0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9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COINVEST sp. z o.o. </w:t>
            </w:r>
            <w:r w:rsidRPr="00C039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C039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Retoryka 24/lok 16 </w:t>
            </w:r>
            <w:r w:rsidRPr="00C039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31-107 </w:t>
            </w:r>
            <w:r w:rsidRPr="00C039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Kraków </w:t>
            </w:r>
            <w:r w:rsidRPr="00C039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małopolskie </w:t>
            </w:r>
            <w:r w:rsidRPr="00C039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039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Wykonawca jest małym/średnim przedsiębiorcą: </w:t>
            </w:r>
          </w:p>
          <w:p w:rsidR="00C0397D" w:rsidRPr="00C0397D" w:rsidRDefault="00C0397D" w:rsidP="00C0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9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C0397D" w:rsidRPr="00C0397D" w:rsidRDefault="00C0397D" w:rsidP="00C0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9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C0397D" w:rsidRPr="00C0397D" w:rsidRDefault="00C0397D" w:rsidP="00C0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9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0397D" w:rsidRPr="00C0397D" w:rsidRDefault="00C0397D" w:rsidP="00C0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9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C0397D" w:rsidRPr="00C0397D" w:rsidRDefault="00C0397D" w:rsidP="00C0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9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0397D" w:rsidRPr="00C0397D" w:rsidRDefault="00C0397D" w:rsidP="00C0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C0397D" w:rsidRPr="00C0397D" w:rsidRDefault="00C0397D" w:rsidP="00C0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C039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9225 </w:t>
            </w:r>
            <w:r w:rsidRPr="00C039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9225 </w:t>
            </w:r>
            <w:r w:rsidRPr="00C039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9225 </w:t>
            </w:r>
            <w:r w:rsidRPr="00C039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C0397D" w:rsidRPr="00C0397D" w:rsidRDefault="00C0397D" w:rsidP="00C0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C0397D" w:rsidRPr="00C0397D" w:rsidRDefault="00C0397D" w:rsidP="00C0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9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C0397D" w:rsidRPr="00C0397D" w:rsidRDefault="00C0397D" w:rsidP="00C0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9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0397D" w:rsidRPr="00C0397D" w:rsidRDefault="00C0397D" w:rsidP="00C0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9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C0397D" w:rsidRPr="00C0397D" w:rsidRDefault="00C0397D" w:rsidP="00C0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C0397D" w:rsidRPr="00C0397D" w:rsidRDefault="00C0397D" w:rsidP="00C03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397D" w:rsidRPr="00C0397D" w:rsidRDefault="00C0397D" w:rsidP="00C03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9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C0397D" w:rsidRPr="00C0397D" w:rsidRDefault="00C0397D" w:rsidP="00C03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397D" w:rsidRPr="00C0397D" w:rsidRDefault="00C0397D" w:rsidP="00C03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9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C039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397D" w:rsidRPr="00C0397D" w:rsidRDefault="00C0397D" w:rsidP="00C03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9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C0397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039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0397D" w:rsidRPr="00C0397D" w:rsidRDefault="00C0397D" w:rsidP="00C03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9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C0397D" w:rsidRPr="00C0397D" w:rsidRDefault="00C0397D" w:rsidP="00C03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9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C0397D" w:rsidRPr="00C0397D" w:rsidRDefault="00C0397D" w:rsidP="00C03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97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55B6B" w:rsidRDefault="00C0397D"/>
    <w:sectPr w:rsidR="00755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7D"/>
    <w:rsid w:val="00321A8F"/>
    <w:rsid w:val="004A5F9C"/>
    <w:rsid w:val="00C0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C569D-8D45-45DD-A890-C607CFCE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3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6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4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6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0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4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35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93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8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34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28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25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8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3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9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0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7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7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14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9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7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79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3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6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5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29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45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1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33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22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90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331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9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66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78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Zimny</dc:creator>
  <cp:keywords/>
  <dc:description/>
  <cp:lastModifiedBy>Maciej Zimny</cp:lastModifiedBy>
  <cp:revision>1</cp:revision>
  <cp:lastPrinted>2019-06-26T07:31:00Z</cp:lastPrinted>
  <dcterms:created xsi:type="dcterms:W3CDTF">2019-06-26T07:31:00Z</dcterms:created>
  <dcterms:modified xsi:type="dcterms:W3CDTF">2019-06-26T07:37:00Z</dcterms:modified>
</cp:coreProperties>
</file>